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31D63" w:rsidRDefault="00C31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C31D63" w:rsidRDefault="003F792C">
      <w:pPr>
        <w:spacing w:after="0"/>
        <w:rPr>
          <w:b/>
        </w:rPr>
      </w:pPr>
      <w:r>
        <w:rPr>
          <w:b/>
          <w:sz w:val="28"/>
          <w:szCs w:val="28"/>
        </w:rPr>
        <w:t>Téma: DIGITÁLNÍ PROSTŘEDÍ</w:t>
      </w:r>
    </w:p>
    <w:p w14:paraId="00000003" w14:textId="77777777" w:rsidR="00C31D63" w:rsidRDefault="00C31D63">
      <w:pPr>
        <w:spacing w:after="0"/>
        <w:rPr>
          <w:b/>
        </w:rPr>
      </w:pPr>
    </w:p>
    <w:p w14:paraId="00000004" w14:textId="25F2D118" w:rsidR="00C31D63" w:rsidRDefault="003F792C">
      <w:pPr>
        <w:spacing w:before="280" w:after="280" w:line="240" w:lineRule="auto"/>
        <w:rPr>
          <w:b/>
        </w:rPr>
      </w:pPr>
      <w:r>
        <w:rPr>
          <w:b/>
          <w:color w:val="232731"/>
        </w:rPr>
        <w:t xml:space="preserve">PŘEDŠKOLNÍ </w:t>
      </w:r>
      <w:r w:rsidR="001F3842">
        <w:rPr>
          <w:b/>
          <w:color w:val="232731"/>
        </w:rPr>
        <w:t>VĚK – MATEŘSKÁ</w:t>
      </w:r>
      <w:r>
        <w:rPr>
          <w:b/>
          <w:color w:val="232731"/>
        </w:rPr>
        <w:t xml:space="preserve"> ŠKOLA</w:t>
      </w:r>
    </w:p>
    <w:p w14:paraId="00000005" w14:textId="6F00BF09" w:rsidR="00C31D63" w:rsidRDefault="003F792C">
      <w:pPr>
        <w:spacing w:after="0"/>
      </w:pPr>
      <w:r>
        <w:rPr>
          <w:b/>
        </w:rPr>
        <w:t xml:space="preserve">Věkové určení MŠ: </w:t>
      </w:r>
      <w:r>
        <w:t xml:space="preserve">děti </w:t>
      </w:r>
      <w:r w:rsidR="00B47C89">
        <w:t>staršího předškolního věku</w:t>
      </w:r>
      <w:r>
        <w:t xml:space="preserve"> (5-6 let).</w:t>
      </w:r>
    </w:p>
    <w:p w14:paraId="00000006" w14:textId="22131C5F" w:rsidR="00C31D63" w:rsidRDefault="003F792C">
      <w:pPr>
        <w:spacing w:after="0"/>
        <w:rPr>
          <w:b/>
        </w:rPr>
      </w:pPr>
      <w:r>
        <w:rPr>
          <w:b/>
        </w:rPr>
        <w:t>Časový rozsah</w:t>
      </w:r>
      <w:r w:rsidR="00123FAC">
        <w:rPr>
          <w:b/>
        </w:rPr>
        <w:t>:</w:t>
      </w:r>
      <w:r>
        <w:rPr>
          <w:i/>
        </w:rPr>
        <w:t xml:space="preserve"> </w:t>
      </w:r>
      <w:r>
        <w:t xml:space="preserve">činnosti vhodné pro realizaci v rámci dvou týdnů, případně jednoho týdne při výběru pouze </w:t>
      </w:r>
      <w:r>
        <w:t>určitých částí</w:t>
      </w:r>
    </w:p>
    <w:p w14:paraId="00000007" w14:textId="43919782" w:rsidR="00C31D63" w:rsidRDefault="003F792C">
      <w:pPr>
        <w:spacing w:after="0"/>
        <w:rPr>
          <w:i/>
        </w:rPr>
      </w:pPr>
      <w:r>
        <w:rPr>
          <w:b/>
        </w:rPr>
        <w:t>Vzdělávací oblast</w:t>
      </w:r>
      <w:r w:rsidR="00123FAC">
        <w:rPr>
          <w:b/>
        </w:rPr>
        <w:t>:</w:t>
      </w:r>
      <w:r>
        <w:rPr>
          <w:b/>
        </w:rPr>
        <w:t xml:space="preserve"> </w:t>
      </w:r>
      <w:r>
        <w:rPr>
          <w:i/>
        </w:rPr>
        <w:t>Dítě a jeho tělo, Dítě a jeho psychika, Dítě a ten druhý, Dítě a svět</w:t>
      </w:r>
    </w:p>
    <w:p w14:paraId="00000008" w14:textId="77777777" w:rsidR="00C31D63" w:rsidRDefault="003F792C">
      <w:pPr>
        <w:spacing w:after="0"/>
        <w:rPr>
          <w:i/>
        </w:rPr>
      </w:pPr>
      <w:r>
        <w:rPr>
          <w:b/>
        </w:rPr>
        <w:t>Téma:</w:t>
      </w:r>
      <w:r>
        <w:rPr>
          <w:i/>
        </w:rPr>
        <w:t xml:space="preserve"> Bezpečnost a ochrana zdraví v digitálním prostředí</w:t>
      </w:r>
    </w:p>
    <w:p w14:paraId="00000009" w14:textId="6366686E" w:rsidR="00C31D63" w:rsidRDefault="003F792C">
      <w:pPr>
        <w:spacing w:after="0"/>
        <w:rPr>
          <w:b/>
        </w:rPr>
      </w:pPr>
      <w:r>
        <w:rPr>
          <w:b/>
        </w:rPr>
        <w:t>Cílové zaměření/dílčí vzdělávací cíle</w:t>
      </w:r>
      <w:r w:rsidR="00123FAC">
        <w:rPr>
          <w:b/>
        </w:rPr>
        <w:t>:</w:t>
      </w:r>
    </w:p>
    <w:p w14:paraId="0000000A" w14:textId="77777777" w:rsidR="00C31D63" w:rsidRDefault="003F792C">
      <w:pPr>
        <w:numPr>
          <w:ilvl w:val="0"/>
          <w:numId w:val="14"/>
        </w:numPr>
        <w:spacing w:after="0"/>
      </w:pPr>
      <w:r>
        <w:t>Osvojení si poznatků a dovedností důležitých k podpoře z</w:t>
      </w:r>
      <w:r>
        <w:t xml:space="preserve">draví, bezpečí, osobní pohody; vytváření zdravých životních návyků a postojů jako základů zdravého životního stylu.  </w:t>
      </w:r>
    </w:p>
    <w:p w14:paraId="0000000B" w14:textId="77777777" w:rsidR="00C31D63" w:rsidRDefault="003F792C">
      <w:pPr>
        <w:numPr>
          <w:ilvl w:val="0"/>
          <w:numId w:val="14"/>
        </w:numPr>
        <w:spacing w:after="0"/>
      </w:pPr>
      <w:r>
        <w:t>Ochrana osobního soukromí a bezpečí ve vztazích s druhými dětmi i dospělými. Vytváření základů pro práci s informacemi.</w:t>
      </w:r>
    </w:p>
    <w:p w14:paraId="0000000C" w14:textId="77777777" w:rsidR="00C31D63" w:rsidRDefault="003F792C">
      <w:pPr>
        <w:numPr>
          <w:ilvl w:val="0"/>
          <w:numId w:val="14"/>
        </w:numPr>
        <w:spacing w:after="0"/>
      </w:pPr>
      <w:r>
        <w:t>Osvojení si poznat</w:t>
      </w:r>
      <w:r>
        <w:t xml:space="preserve">ků a dovedností potřebných k spoluvytváření bezpečného využívání digitálního prostředí a k ochraně dítěte před nebezpečími v digitálním prostoru. </w:t>
      </w:r>
    </w:p>
    <w:p w14:paraId="0000000D" w14:textId="77777777" w:rsidR="00C31D63" w:rsidRDefault="00C31D63">
      <w:pPr>
        <w:spacing w:after="0"/>
      </w:pPr>
    </w:p>
    <w:p w14:paraId="0000000E" w14:textId="681C5CE3" w:rsidR="00C31D63" w:rsidRDefault="003F792C">
      <w:pPr>
        <w:spacing w:after="0"/>
        <w:rPr>
          <w:b/>
        </w:rPr>
      </w:pPr>
      <w:r>
        <w:rPr>
          <w:b/>
        </w:rPr>
        <w:t>Očekávané výstupy RVP PV</w:t>
      </w:r>
      <w:r w:rsidR="00123FAC">
        <w:rPr>
          <w:b/>
        </w:rPr>
        <w:t>:</w:t>
      </w:r>
      <w:r>
        <w:rPr>
          <w:b/>
        </w:rPr>
        <w:t xml:space="preserve"> </w:t>
      </w:r>
    </w:p>
    <w:p w14:paraId="0000000F" w14:textId="0AADBA14" w:rsidR="00C31D63" w:rsidRDefault="003F792C">
      <w:pPr>
        <w:numPr>
          <w:ilvl w:val="0"/>
          <w:numId w:val="8"/>
        </w:numPr>
        <w:spacing w:after="0"/>
      </w:pPr>
      <w:r>
        <w:rPr>
          <w:i/>
        </w:rPr>
        <w:t xml:space="preserve">Dítě a jeho tělo: </w:t>
      </w:r>
      <w:r>
        <w:t>dítě má povědomí o ochraně psychického zdraví v oblasti využívá</w:t>
      </w:r>
      <w:r>
        <w:t xml:space="preserve">ní digitálního prostředí na úrovni jeho vývoje a životní zkušenosti; na úrovni </w:t>
      </w:r>
      <w:r w:rsidR="00B47C89">
        <w:t>přiměřené předškolnímu věku</w:t>
      </w:r>
      <w:r>
        <w:t xml:space="preserve"> si uvědomuje význam ochrany zdraví v oblasti ergonomie při využívání technologií (vliv nadměrného využívání na zdraví a prevence)</w:t>
      </w:r>
      <w:r w:rsidR="00B47C89">
        <w:t>.</w:t>
      </w:r>
    </w:p>
    <w:p w14:paraId="00000010" w14:textId="77777777" w:rsidR="00C31D63" w:rsidRDefault="003F792C">
      <w:pPr>
        <w:numPr>
          <w:ilvl w:val="0"/>
          <w:numId w:val="8"/>
        </w:numPr>
        <w:spacing w:after="0"/>
      </w:pPr>
      <w:r>
        <w:rPr>
          <w:i/>
        </w:rPr>
        <w:t xml:space="preserve">Dítě a jeho psychika: </w:t>
      </w:r>
      <w:r>
        <w:t>dítě má adekvátně svému věku povědomí o ochraně osobních dat a problematičnosti validity/</w:t>
      </w:r>
      <w:r>
        <w:rPr>
          <w:highlight w:val="yellow"/>
        </w:rPr>
        <w:t>důvěryhodnosti</w:t>
      </w:r>
      <w:r>
        <w:t xml:space="preserve"> informací v digitálním prostoru; dítě napíše své jméno, využívá některá písmena a číslice, pracuje se symboly.</w:t>
      </w:r>
    </w:p>
    <w:p w14:paraId="00000011" w14:textId="45C843D8" w:rsidR="00C31D63" w:rsidRDefault="003F792C">
      <w:pPr>
        <w:numPr>
          <w:ilvl w:val="0"/>
          <w:numId w:val="8"/>
        </w:numPr>
        <w:spacing w:after="0"/>
      </w:pPr>
      <w:r>
        <w:rPr>
          <w:i/>
        </w:rPr>
        <w:t xml:space="preserve">Dítě a ten druhý: </w:t>
      </w:r>
      <w:r>
        <w:t xml:space="preserve">dítě se chová obezřetně při setkání s neznámými jedinci v digitálním světě, identifikuje rizikové situace, </w:t>
      </w:r>
      <w:r w:rsidR="00B47C89">
        <w:t xml:space="preserve">během kterých </w:t>
      </w:r>
      <w:r>
        <w:t xml:space="preserve">má požádat o pomoc, umí reagovat v některých situacích sociálního kontaktu v digitálním prostředí. </w:t>
      </w:r>
    </w:p>
    <w:p w14:paraId="00000012" w14:textId="4F47D55D" w:rsidR="00C31D63" w:rsidRDefault="003F792C">
      <w:pPr>
        <w:numPr>
          <w:ilvl w:val="0"/>
          <w:numId w:val="8"/>
        </w:numPr>
        <w:spacing w:after="0"/>
      </w:pPr>
      <w:r>
        <w:rPr>
          <w:i/>
        </w:rPr>
        <w:t xml:space="preserve">Dítě a svět: </w:t>
      </w:r>
      <w:r>
        <w:t xml:space="preserve">dítě si adekvátně </w:t>
      </w:r>
      <w:r>
        <w:t>svému věku uvědomuje nebezpečí, se kterým se může v digitálním prostoru setkat, a má povědomí o tom, jak se prakticky chránit; dítě má základní povědomí o pravidlech chování v digitálním prostoru a o aktivitách, které jsou bezpečné pro něj i další osoby (d</w:t>
      </w:r>
      <w:r>
        <w:t>ěti, rodinn</w:t>
      </w:r>
      <w:r w:rsidR="00B47C89">
        <w:t>é</w:t>
      </w:r>
      <w:r>
        <w:t xml:space="preserve"> příslušní</w:t>
      </w:r>
      <w:r w:rsidR="00B47C89">
        <w:t>ky</w:t>
      </w:r>
      <w:r>
        <w:t>).</w:t>
      </w:r>
    </w:p>
    <w:p w14:paraId="00000013" w14:textId="77777777" w:rsidR="00C31D63" w:rsidRDefault="00C31D63">
      <w:pPr>
        <w:spacing w:after="0"/>
        <w:rPr>
          <w:b/>
        </w:rPr>
      </w:pPr>
    </w:p>
    <w:p w14:paraId="00000014" w14:textId="77777777" w:rsidR="00C31D63" w:rsidRDefault="003F792C">
      <w:pPr>
        <w:spacing w:after="0" w:line="240" w:lineRule="auto"/>
        <w:rPr>
          <w:i/>
        </w:rPr>
      </w:pPr>
      <w:r>
        <w:rPr>
          <w:b/>
        </w:rPr>
        <w:t xml:space="preserve">Konkrétní vzdělávací cíle bloku:  </w:t>
      </w:r>
    </w:p>
    <w:p w14:paraId="00000015" w14:textId="23B2C764" w:rsidR="00C31D63" w:rsidRDefault="003F792C">
      <w:pPr>
        <w:numPr>
          <w:ilvl w:val="0"/>
          <w:numId w:val="4"/>
        </w:numPr>
        <w:spacing w:after="0" w:line="240" w:lineRule="auto"/>
      </w:pPr>
      <w:r>
        <w:t>Dítě zná základní možnosti využití digitálního prostředí (internet</w:t>
      </w:r>
      <w:r w:rsidR="00B47C89">
        <w:t>u</w:t>
      </w:r>
      <w:r>
        <w:t>, sociální</w:t>
      </w:r>
      <w:r w:rsidR="00B47C89">
        <w:t xml:space="preserve">ch </w:t>
      </w:r>
      <w:r>
        <w:t>sít</w:t>
      </w:r>
      <w:r w:rsidR="00B47C89">
        <w:t>í</w:t>
      </w:r>
      <w:r>
        <w:t xml:space="preserve"> a komunikace v nich).</w:t>
      </w:r>
    </w:p>
    <w:p w14:paraId="00000016" w14:textId="77777777" w:rsidR="00C31D63" w:rsidRDefault="003F792C">
      <w:pPr>
        <w:numPr>
          <w:ilvl w:val="0"/>
          <w:numId w:val="4"/>
        </w:numPr>
        <w:spacing w:after="0" w:line="240" w:lineRule="auto"/>
      </w:pPr>
      <w:r>
        <w:t xml:space="preserve">Dítě rozezná rizikové situace a rizikové chování v digitálním prostoru adekvátně </w:t>
      </w:r>
      <w:r>
        <w:t>svému věku (ochrana osobních dat, riziko sdílení fotografií a videí, důvěryhodnost získaných informací).</w:t>
      </w:r>
    </w:p>
    <w:p w14:paraId="00000017" w14:textId="77777777" w:rsidR="00C31D63" w:rsidRDefault="003F792C">
      <w:pPr>
        <w:numPr>
          <w:ilvl w:val="0"/>
          <w:numId w:val="4"/>
        </w:numPr>
        <w:spacing w:after="0" w:line="240" w:lineRule="auto"/>
      </w:pPr>
      <w:r>
        <w:t>Dítě uplatňuje účelné způsoby chování respektující doporučení a pravidla v digitálním prostoru adekvátně svému věku.</w:t>
      </w:r>
    </w:p>
    <w:p w14:paraId="00000018" w14:textId="77777777" w:rsidR="00C31D63" w:rsidRDefault="003F792C">
      <w:pPr>
        <w:numPr>
          <w:ilvl w:val="0"/>
          <w:numId w:val="2"/>
        </w:numPr>
        <w:spacing w:after="0" w:line="240" w:lineRule="auto"/>
      </w:pPr>
      <w:r>
        <w:t>Dítě chápe základní psychohygienic</w:t>
      </w:r>
      <w:r>
        <w:t>ká a ergonomická doporučení ve vztahu k využívání digitálních technologií.</w:t>
      </w:r>
    </w:p>
    <w:p w14:paraId="00000019" w14:textId="77777777" w:rsidR="00C31D63" w:rsidRDefault="00C31D63">
      <w:pPr>
        <w:spacing w:after="0" w:line="240" w:lineRule="auto"/>
        <w:rPr>
          <w:b/>
        </w:rPr>
      </w:pPr>
    </w:p>
    <w:p w14:paraId="0000001A" w14:textId="7357AF8D" w:rsidR="00C31D63" w:rsidRDefault="003F792C">
      <w:pPr>
        <w:spacing w:after="0" w:line="240" w:lineRule="auto"/>
        <w:rPr>
          <w:b/>
        </w:rPr>
      </w:pPr>
      <w:r>
        <w:rPr>
          <w:b/>
        </w:rPr>
        <w:t>Příležitosti pro rozvoj klíčových kompetencí</w:t>
      </w:r>
      <w:r w:rsidR="00B47C89">
        <w:rPr>
          <w:b/>
        </w:rPr>
        <w:t>:</w:t>
      </w:r>
    </w:p>
    <w:p w14:paraId="0000001B" w14:textId="28D857EB" w:rsidR="00C31D63" w:rsidRDefault="003F792C">
      <w:pPr>
        <w:numPr>
          <w:ilvl w:val="0"/>
          <w:numId w:val="3"/>
        </w:numPr>
        <w:spacing w:after="0" w:line="240" w:lineRule="auto"/>
      </w:pPr>
      <w:r>
        <w:rPr>
          <w:b/>
        </w:rPr>
        <w:lastRenderedPageBreak/>
        <w:t>Kompetence k</w:t>
      </w:r>
      <w:r w:rsidR="00B47C89">
        <w:rPr>
          <w:b/>
        </w:rPr>
        <w:t> </w:t>
      </w:r>
      <w:r>
        <w:rPr>
          <w:b/>
        </w:rPr>
        <w:t xml:space="preserve">učení </w:t>
      </w:r>
      <w:r w:rsidR="00B47C89">
        <w:rPr>
          <w:b/>
        </w:rPr>
        <w:t>–</w:t>
      </w:r>
      <w:r>
        <w:rPr>
          <w:b/>
        </w:rPr>
        <w:t xml:space="preserve"> </w:t>
      </w:r>
      <w:r>
        <w:t>má elementární poznatky o světě techniky a orientuje v</w:t>
      </w:r>
      <w:r w:rsidR="00B47C89">
        <w:t> </w:t>
      </w:r>
      <w:r>
        <w:t>jeho využití ve svém životě, aktivně si všímá, co se ko</w:t>
      </w:r>
      <w:r>
        <w:t>lem něho děje; chce porozumět věcem, jevům a dějům, které kolem sebe vidí.</w:t>
      </w:r>
    </w:p>
    <w:p w14:paraId="0000001C" w14:textId="4C151FBE" w:rsidR="00C31D63" w:rsidRDefault="003F792C">
      <w:pPr>
        <w:numPr>
          <w:ilvl w:val="0"/>
          <w:numId w:val="3"/>
        </w:numPr>
        <w:spacing w:after="0" w:line="240" w:lineRule="auto"/>
      </w:pPr>
      <w:r>
        <w:rPr>
          <w:b/>
        </w:rPr>
        <w:t>Kompetence k</w:t>
      </w:r>
      <w:r w:rsidR="00B47C89">
        <w:rPr>
          <w:b/>
        </w:rPr>
        <w:t> </w:t>
      </w:r>
      <w:r>
        <w:rPr>
          <w:b/>
        </w:rPr>
        <w:t xml:space="preserve">řešení </w:t>
      </w:r>
      <w:r w:rsidR="001F3842">
        <w:rPr>
          <w:b/>
        </w:rPr>
        <w:t>problémů -</w:t>
      </w:r>
      <w:r>
        <w:rPr>
          <w:b/>
        </w:rPr>
        <w:t xml:space="preserve"> </w:t>
      </w:r>
      <w:r>
        <w:t>řeší problémy ve využívání technologií a digitálního prostředí, na které stačí; známé a opakující se situace se snaží řešit samostatně, náročnější s</w:t>
      </w:r>
      <w:r w:rsidR="00B47C89">
        <w:t> </w:t>
      </w:r>
      <w:r>
        <w:t>oporou a pomocí dospělého; vymýšlí nová řešení problémů a situací; hledá různé možnosti a varianty; rozlišuje řešení ne/funkční; uvědomuje si, že svou aktivitou a iniciativou může situaci ovlivnit.</w:t>
      </w:r>
    </w:p>
    <w:p w14:paraId="0000001D" w14:textId="616FAAB1" w:rsidR="00C31D63" w:rsidRDefault="003F792C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Kompetence komunikativní </w:t>
      </w:r>
      <w:r w:rsidR="00B47C89">
        <w:rPr>
          <w:b/>
        </w:rPr>
        <w:t>–</w:t>
      </w:r>
      <w:r>
        <w:rPr>
          <w:b/>
        </w:rPr>
        <w:t xml:space="preserve"> </w:t>
      </w:r>
      <w:r>
        <w:t>dovede využít informativní a</w:t>
      </w:r>
      <w:r>
        <w:t xml:space="preserve"> komunikativní prostředky, se kterými se běžně setkává (počítač, tablet, telefon).</w:t>
      </w:r>
    </w:p>
    <w:p w14:paraId="0000001E" w14:textId="196F5E00" w:rsidR="00C31D63" w:rsidRDefault="003F792C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Kompetence sociální a personální – </w:t>
      </w:r>
      <w:r>
        <w:t>chová se obezřetně při setkání s</w:t>
      </w:r>
      <w:r w:rsidR="00B47C89">
        <w:t> </w:t>
      </w:r>
      <w:r>
        <w:t>neznámými lidmi či v</w:t>
      </w:r>
      <w:r w:rsidR="00B47C89">
        <w:t> </w:t>
      </w:r>
      <w:r>
        <w:t xml:space="preserve">neznámých situacích; nevhodné chování i komunikaci, která je mu nepříjemná, umí </w:t>
      </w:r>
      <w:r>
        <w:t>odmítnout; uvědomuje si, že za sebe i své jednání odpovídá a nese důsledky; rozpozná nevhodné chování.</w:t>
      </w:r>
    </w:p>
    <w:p w14:paraId="0000001F" w14:textId="77777777" w:rsidR="00C31D63" w:rsidRDefault="003F792C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Kompetence činnostní a občanské – </w:t>
      </w:r>
      <w:r>
        <w:t>odhaduje rizika svých nápadů; rozumí smyslu pravidel chování a chápe potřebu je zachovávat; dbá na osobní bezpečí své i</w:t>
      </w:r>
      <w:r>
        <w:t xml:space="preserve"> druhých, chová se odpovědně.</w:t>
      </w:r>
    </w:p>
    <w:p w14:paraId="00000020" w14:textId="77777777" w:rsidR="00C31D63" w:rsidRDefault="00C31D63">
      <w:pPr>
        <w:spacing w:after="0" w:line="240" w:lineRule="auto"/>
        <w:ind w:left="720"/>
        <w:rPr>
          <w:b/>
        </w:rPr>
      </w:pPr>
    </w:p>
    <w:p w14:paraId="00000021" w14:textId="268373B5" w:rsidR="00C31D63" w:rsidRDefault="003F792C">
      <w:pPr>
        <w:spacing w:after="0" w:line="240" w:lineRule="auto"/>
        <w:rPr>
          <w:b/>
        </w:rPr>
      </w:pPr>
      <w:r>
        <w:rPr>
          <w:b/>
        </w:rPr>
        <w:t>Pomůcky pro práci s</w:t>
      </w:r>
      <w:r w:rsidR="00B47C89">
        <w:rPr>
          <w:b/>
        </w:rPr>
        <w:t> </w:t>
      </w:r>
      <w:r>
        <w:rPr>
          <w:b/>
        </w:rPr>
        <w:t>prac</w:t>
      </w:r>
      <w:r w:rsidR="00B47C89">
        <w:rPr>
          <w:b/>
        </w:rPr>
        <w:t xml:space="preserve">ovními </w:t>
      </w:r>
      <w:r>
        <w:rPr>
          <w:b/>
        </w:rPr>
        <w:t>listy</w:t>
      </w:r>
      <w:r w:rsidR="00B47C89">
        <w:rPr>
          <w:b/>
        </w:rPr>
        <w:t>:</w:t>
      </w:r>
      <w:r>
        <w:rPr>
          <w:b/>
        </w:rPr>
        <w:t xml:space="preserve"> </w:t>
      </w:r>
    </w:p>
    <w:p w14:paraId="00000023" w14:textId="79D5E5C3" w:rsidR="00C31D63" w:rsidRDefault="003F792C" w:rsidP="003B73B6">
      <w:pPr>
        <w:spacing w:after="0" w:line="240" w:lineRule="auto"/>
        <w:rPr>
          <w:b/>
        </w:rPr>
      </w:pPr>
      <w:r>
        <w:rPr>
          <w:i/>
        </w:rPr>
        <w:t xml:space="preserve">Pracovní listy, pastelky, nůžky, </w:t>
      </w:r>
      <w:r w:rsidR="00B47C89">
        <w:rPr>
          <w:i/>
        </w:rPr>
        <w:t>flip chart</w:t>
      </w:r>
      <w:r>
        <w:rPr>
          <w:i/>
        </w:rPr>
        <w:t xml:space="preserve"> a fixy pro práci skupin, tablety/PC s připojením na internet, materiál na koláž</w:t>
      </w:r>
    </w:p>
    <w:p w14:paraId="00000024" w14:textId="2AF40D4C" w:rsidR="00C31D63" w:rsidRDefault="003F792C">
      <w:pPr>
        <w:spacing w:before="240" w:after="0" w:line="276" w:lineRule="auto"/>
        <w:rPr>
          <w:b/>
        </w:rPr>
      </w:pPr>
      <w:r>
        <w:rPr>
          <w:b/>
        </w:rPr>
        <w:t>Organizace</w:t>
      </w:r>
      <w:r w:rsidR="00B47C89">
        <w:rPr>
          <w:b/>
        </w:rPr>
        <w:t>:</w:t>
      </w:r>
      <w:r>
        <w:rPr>
          <w:b/>
        </w:rPr>
        <w:t xml:space="preserve"> </w:t>
      </w:r>
    </w:p>
    <w:p w14:paraId="00000025" w14:textId="233004F9" w:rsidR="00C31D63" w:rsidRDefault="003F792C">
      <w:pPr>
        <w:spacing w:before="240" w:after="0" w:line="276" w:lineRule="auto"/>
        <w:jc w:val="both"/>
        <w:rPr>
          <w:i/>
        </w:rPr>
      </w:pPr>
      <w:r>
        <w:rPr>
          <w:i/>
        </w:rPr>
        <w:t>Tematický blok je možné zařadit kdyko</w:t>
      </w:r>
      <w:r>
        <w:rPr>
          <w:i/>
        </w:rPr>
        <w:t>li v průběhu roku. Činnosti vázané na úkoly v pracovních listech se realizují ve třídě. Pro související a aplikační aktivity lze využít tělocvičnu či venkovní prostory školy. Střídáme práci s celou třídou, dvojic</w:t>
      </w:r>
      <w:r w:rsidR="00B47C89">
        <w:rPr>
          <w:i/>
        </w:rPr>
        <w:t>emi</w:t>
      </w:r>
      <w:r>
        <w:rPr>
          <w:i/>
        </w:rPr>
        <w:t>, malý</w:t>
      </w:r>
      <w:r w:rsidR="00B47C89">
        <w:rPr>
          <w:i/>
        </w:rPr>
        <w:t>mi</w:t>
      </w:r>
      <w:r>
        <w:rPr>
          <w:i/>
        </w:rPr>
        <w:t xml:space="preserve"> skupin</w:t>
      </w:r>
      <w:r w:rsidR="00B47C89">
        <w:rPr>
          <w:i/>
        </w:rPr>
        <w:t xml:space="preserve">ami a </w:t>
      </w:r>
      <w:r>
        <w:rPr>
          <w:i/>
        </w:rPr>
        <w:t>samostatnou pr</w:t>
      </w:r>
      <w:r w:rsidR="00B47C89">
        <w:rPr>
          <w:i/>
        </w:rPr>
        <w:t>ací</w:t>
      </w:r>
      <w:r>
        <w:rPr>
          <w:i/>
        </w:rPr>
        <w:t xml:space="preserve"> jednotlivců. </w:t>
      </w:r>
    </w:p>
    <w:p w14:paraId="00000026" w14:textId="043B81FA" w:rsidR="00C31D63" w:rsidRDefault="003F792C">
      <w:pPr>
        <w:spacing w:before="240" w:after="0" w:line="276" w:lineRule="auto"/>
        <w:jc w:val="both"/>
        <w:rPr>
          <w:i/>
        </w:rPr>
      </w:pPr>
      <w:r>
        <w:rPr>
          <w:i/>
        </w:rPr>
        <w:t>Cílem je podpořit aktivní učení dětí, kdy děti samy identifikují problémy, vymýšlejí varianty jejich řešení, komunikují o nich a společně hledají nejvhodnější řešení. Snažíme se co nejvíce zapojit kooperativní, prožitkové a situační učen</w:t>
      </w:r>
      <w:r>
        <w:rPr>
          <w:i/>
        </w:rPr>
        <w:t>í a vyhnout se transmisivním přístupům, kdy učitelka převážně vysvětluje a děti opakují. Cílem je, aby všechny činnosti, řízení a rozhodování, které nemusí dělat učitelka, bylo pře</w:t>
      </w:r>
      <w:r w:rsidR="00CE32E6">
        <w:rPr>
          <w:i/>
        </w:rPr>
        <w:t>necháno</w:t>
      </w:r>
      <w:r>
        <w:rPr>
          <w:i/>
        </w:rPr>
        <w:t xml:space="preserve"> dětem. Učitelka je co nejvíce v roli facilitátora a průvodce. Navržené činnosti rozdělíme do více dní. Práce s pracovními listy je jen dílčí </w:t>
      </w:r>
      <w:r w:rsidR="001F3842">
        <w:rPr>
          <w:i/>
        </w:rPr>
        <w:t>aktivitou – důležité</w:t>
      </w:r>
      <w:r>
        <w:rPr>
          <w:i/>
        </w:rPr>
        <w:t xml:space="preserve"> je s dětmi diskutovat, dokumentovat jejich otázky, hledat společně odpovědi.</w:t>
      </w:r>
    </w:p>
    <w:p w14:paraId="00000027" w14:textId="77777777" w:rsidR="00C31D63" w:rsidRDefault="00C31D63">
      <w:pPr>
        <w:spacing w:after="0"/>
        <w:rPr>
          <w:b/>
        </w:rPr>
      </w:pPr>
    </w:p>
    <w:p w14:paraId="00000028" w14:textId="7EC9BCC6" w:rsidR="00C31D63" w:rsidRDefault="003F792C">
      <w:pPr>
        <w:spacing w:after="0"/>
        <w:rPr>
          <w:b/>
          <w:color w:val="0000FF"/>
        </w:rPr>
      </w:pPr>
      <w:r>
        <w:rPr>
          <w:b/>
          <w:color w:val="0000FF"/>
        </w:rPr>
        <w:t xml:space="preserve">Doporučený </w:t>
      </w:r>
      <w:r w:rsidR="001F3842">
        <w:rPr>
          <w:b/>
          <w:color w:val="0000FF"/>
        </w:rPr>
        <w:t>postup, metodické</w:t>
      </w:r>
      <w:r>
        <w:rPr>
          <w:b/>
          <w:color w:val="0000FF"/>
        </w:rPr>
        <w:t xml:space="preserve"> komentáře k vybraným činnostem a náměty na alternativní činnosti</w:t>
      </w:r>
      <w:r w:rsidR="00CE32E6">
        <w:rPr>
          <w:b/>
          <w:color w:val="0000FF"/>
        </w:rPr>
        <w:t>:</w:t>
      </w:r>
    </w:p>
    <w:p w14:paraId="00000029" w14:textId="77777777" w:rsidR="00C31D63" w:rsidRDefault="00C31D63">
      <w:pPr>
        <w:spacing w:after="0"/>
        <w:rPr>
          <w:b/>
        </w:rPr>
      </w:pPr>
    </w:p>
    <w:p w14:paraId="0000002A" w14:textId="77777777" w:rsidR="00C31D63" w:rsidRDefault="003F792C">
      <w:pPr>
        <w:spacing w:after="0"/>
        <w:rPr>
          <w:b/>
        </w:rPr>
      </w:pPr>
      <w:r>
        <w:rPr>
          <w:b/>
        </w:rPr>
        <w:t>Úvod/ Fáze evokace</w:t>
      </w:r>
    </w:p>
    <w:p w14:paraId="0000002B" w14:textId="79F60C2A" w:rsidR="00C31D63" w:rsidRDefault="003F792C">
      <w:pPr>
        <w:spacing w:after="0"/>
        <w:rPr>
          <w:b/>
        </w:rPr>
      </w:pPr>
      <w:r>
        <w:rPr>
          <w:b/>
        </w:rPr>
        <w:t>Řízený rozhovor s celou třídou</w:t>
      </w:r>
      <w:r w:rsidR="00CE32E6">
        <w:rPr>
          <w:b/>
        </w:rPr>
        <w:t>:</w:t>
      </w:r>
      <w:r>
        <w:rPr>
          <w:b/>
        </w:rPr>
        <w:t xml:space="preserve"> </w:t>
      </w:r>
    </w:p>
    <w:p w14:paraId="0000002C" w14:textId="77777777" w:rsidR="00C31D63" w:rsidRDefault="003F792C">
      <w:pPr>
        <w:spacing w:after="0"/>
        <w:jc w:val="both"/>
      </w:pPr>
      <w:r>
        <w:t xml:space="preserve">Učitelka přečte dětem dopis od mimozemšťana </w:t>
      </w:r>
      <w:proofErr w:type="spellStart"/>
      <w:r>
        <w:t>Lagríska</w:t>
      </w:r>
      <w:proofErr w:type="spellEnd"/>
      <w:r>
        <w:t xml:space="preserve">, který slouží jako východisko pro další rozhovor o zkušenostech </w:t>
      </w:r>
      <w:r>
        <w:t>dětí s digitálními technologiemi a jejich používám. Doporučujeme organizaci v kruhu (na polštářcích či dle zvyklosti třídy) a zapisovat postřehy dětí na velkoformátový papír, který bude sloužit jako myšlenková mapa a orientace pro následující plánování čin</w:t>
      </w:r>
      <w:r>
        <w:t>ností s dětmi, popř. s rodiči. Mapu doporučujeme vyvěsit u vstupu do třídy či v chodbě. Zde ji mohou číst rodiče s dětmi, tím podporujeme spolupráci s rodinou na rozvoji kompetencí v oblasti využití digitálních technologií.</w:t>
      </w:r>
    </w:p>
    <w:p w14:paraId="0000002D" w14:textId="77777777" w:rsidR="00C31D63" w:rsidRDefault="003F79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ÚKOL 1: JAK FUNGUJE DŽUNGLE?</w:t>
      </w:r>
    </w:p>
    <w:p w14:paraId="0000002E" w14:textId="77777777" w:rsidR="00C31D63" w:rsidRDefault="003F792C">
      <w:pPr>
        <w:spacing w:after="0"/>
        <w:jc w:val="both"/>
      </w:pPr>
      <w:r>
        <w:t>Uči</w:t>
      </w:r>
      <w:r>
        <w:t xml:space="preserve">telka využije interaktivní tabuli, kde otevře první list s obrázkem džungle. </w:t>
      </w:r>
    </w:p>
    <w:p w14:paraId="0000002F" w14:textId="77777777" w:rsidR="00C31D63" w:rsidRDefault="003F792C">
      <w:pPr>
        <w:numPr>
          <w:ilvl w:val="0"/>
          <w:numId w:val="6"/>
        </w:numPr>
        <w:spacing w:after="0"/>
        <w:jc w:val="both"/>
      </w:pPr>
      <w:r>
        <w:t xml:space="preserve">Učitelka klade otázku: </w:t>
      </w:r>
      <w:r>
        <w:rPr>
          <w:b/>
        </w:rPr>
        <w:t>“PODÍVEJTE SE NA OBRÁZEK DŽUNGLE A ZKUSTE POJMENOVAT, CO NA NĚM VIDÍTE.</w:t>
      </w:r>
      <w:r>
        <w:t xml:space="preserve">” Nechá děti popsat, co vidí. Pokud je to potřeba, otevřenými otázkami směřuje děti </w:t>
      </w:r>
      <w:r>
        <w:t xml:space="preserve">k tomu, </w:t>
      </w:r>
      <w:r>
        <w:lastRenderedPageBreak/>
        <w:t xml:space="preserve">aby pojmenovaly důležitá slova pro další aktivity (palmy, </w:t>
      </w:r>
      <w:proofErr w:type="spellStart"/>
      <w:r>
        <w:t>lijány</w:t>
      </w:r>
      <w:proofErr w:type="spellEnd"/>
      <w:r>
        <w:t xml:space="preserve">, opice, chameleona, papoušky atd.). Jako přechod k další činnosti následně přečte, co dětem říká </w:t>
      </w:r>
      <w:proofErr w:type="spellStart"/>
      <w:r>
        <w:t>Lagrísek</w:t>
      </w:r>
      <w:proofErr w:type="spellEnd"/>
      <w:r>
        <w:t xml:space="preserve"> v bublině. </w:t>
      </w:r>
    </w:p>
    <w:p w14:paraId="00000030" w14:textId="77777777" w:rsidR="00C31D63" w:rsidRDefault="00C31D63">
      <w:pPr>
        <w:spacing w:after="0"/>
      </w:pPr>
    </w:p>
    <w:p w14:paraId="00000031" w14:textId="77777777" w:rsidR="00C31D63" w:rsidRDefault="003F792C">
      <w:pPr>
        <w:spacing w:after="0"/>
      </w:pPr>
      <w:r>
        <w:t xml:space="preserve">Učitelka klade otázku (popř. ji může přečíst dítě, co již čte): </w:t>
      </w:r>
      <w:r>
        <w:t>“</w:t>
      </w:r>
      <w:r>
        <w:rPr>
          <w:b/>
        </w:rPr>
        <w:t>VÍTE, CO TO JE INTERNET?</w:t>
      </w:r>
      <w:r>
        <w:t>” S dětmi pak zkusí shrnout definici s tím, že internet je jako síť z lián, protože nám umožňuje přenášet informace, komunikovat spolu, posílat si třeba fotografie, videa a další.</w:t>
      </w:r>
    </w:p>
    <w:p w14:paraId="00000032" w14:textId="77777777" w:rsidR="00C31D63" w:rsidRDefault="003F792C">
      <w:pPr>
        <w:spacing w:after="0"/>
      </w:pPr>
      <w:r>
        <w:t xml:space="preserve">Varianty vstupu do tématu: </w:t>
      </w:r>
    </w:p>
    <w:p w14:paraId="00000033" w14:textId="20401496" w:rsidR="00C31D63" w:rsidRDefault="003F792C">
      <w:pPr>
        <w:numPr>
          <w:ilvl w:val="0"/>
          <w:numId w:val="5"/>
        </w:numPr>
        <w:spacing w:after="0"/>
      </w:pPr>
      <w:r>
        <w:t>Po třídě rozmístíme ros</w:t>
      </w:r>
      <w:r>
        <w:t>tliny nebo zvířata z džungle. Děti mají za úkol</w:t>
      </w:r>
      <w:r w:rsidR="00CE32E6">
        <w:t xml:space="preserve"> je</w:t>
      </w:r>
      <w:r>
        <w:t xml:space="preserve"> najít a zkusit na jejich základě určit téma.</w:t>
      </w:r>
    </w:p>
    <w:p w14:paraId="00000034" w14:textId="77777777" w:rsidR="00C31D63" w:rsidRDefault="003F792C">
      <w:pPr>
        <w:numPr>
          <w:ilvl w:val="0"/>
          <w:numId w:val="5"/>
        </w:numPr>
        <w:spacing w:after="0"/>
      </w:pPr>
      <w:r>
        <w:t>Po místnosti rozmístíme rozstříhaný úvodní obrázek džungle a pak jej jako puzzle složíme.</w:t>
      </w:r>
    </w:p>
    <w:p w14:paraId="00000035" w14:textId="28F84684" w:rsidR="00C31D63" w:rsidRDefault="003F792C">
      <w:pPr>
        <w:numPr>
          <w:ilvl w:val="0"/>
          <w:numId w:val="5"/>
        </w:numPr>
        <w:spacing w:after="0"/>
      </w:pPr>
      <w:r>
        <w:t>Můžeme</w:t>
      </w:r>
      <w:r>
        <w:t xml:space="preserve"> také přidat jednotlivá písmena slova </w:t>
      </w:r>
      <w:r w:rsidR="001F3842">
        <w:t>INTERNET – spolu</w:t>
      </w:r>
      <w:r>
        <w:t xml:space="preserve"> s d</w:t>
      </w:r>
      <w:r>
        <w:t>ětmi pak budeme vše skládat. Záleží na tom, zda se děti již zajímají o písmena nebo začínají číst jednotlivá slova, a my tedy využijeme je</w:t>
      </w:r>
      <w:r w:rsidR="00CE32E6">
        <w:t>jich</w:t>
      </w:r>
      <w:r>
        <w:t xml:space="preserve"> kompetence. </w:t>
      </w:r>
    </w:p>
    <w:p w14:paraId="00000036" w14:textId="77777777" w:rsidR="00C31D63" w:rsidRDefault="00C31D63">
      <w:pPr>
        <w:spacing w:after="0"/>
      </w:pPr>
    </w:p>
    <w:p w14:paraId="00000037" w14:textId="77777777" w:rsidR="00C31D63" w:rsidRDefault="003F792C">
      <w:pPr>
        <w:numPr>
          <w:ilvl w:val="0"/>
          <w:numId w:val="12"/>
        </w:numPr>
        <w:spacing w:after="0"/>
        <w:jc w:val="both"/>
      </w:pPr>
      <w:r>
        <w:t>Učitelka klade otázku: “</w:t>
      </w:r>
      <w:r>
        <w:rPr>
          <w:b/>
        </w:rPr>
        <w:t>KTERÁ ZVÍŘATA SE MOHOU DOSTAT PŘES LIÁNU NA JINÝ STROM?</w:t>
      </w:r>
      <w:r>
        <w:t>” Následuje rychlé</w:t>
      </w:r>
      <w:r>
        <w:t xml:space="preserve"> shrnutí a otázka předcházející pohybové činnosti: “</w:t>
      </w:r>
      <w:r>
        <w:rPr>
          <w:b/>
        </w:rPr>
        <w:t>DOKÁŽETE UKÁZAT, JAK SE PO LIÁNĚ ZVÍŘATA POHYBUJÍ?</w:t>
      </w:r>
      <w:r>
        <w:t>” (organizace ve volném prostoru). Cílem pohybové činnosti je vnést dynamický moment a prožitkové učení.</w:t>
      </w:r>
    </w:p>
    <w:p w14:paraId="00000038" w14:textId="77777777" w:rsidR="00C31D63" w:rsidRDefault="003F79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ÚKOL 2: TVORBA SÍTĚ</w:t>
      </w:r>
    </w:p>
    <w:p w14:paraId="00000039" w14:textId="57B5FD35" w:rsidR="00C31D63" w:rsidRDefault="003F792C">
      <w:pPr>
        <w:numPr>
          <w:ilvl w:val="0"/>
          <w:numId w:val="7"/>
        </w:numPr>
        <w:spacing w:before="240" w:after="240"/>
      </w:pPr>
      <w:r>
        <w:t>“</w:t>
      </w:r>
      <w:r>
        <w:rPr>
          <w:b/>
        </w:rPr>
        <w:t>DOKRESLI LIÁNY TAK, ABY KAŽD</w:t>
      </w:r>
      <w:r>
        <w:rPr>
          <w:b/>
        </w:rPr>
        <w:t>É ZVÍŘE BYLO SPOJENO NEJMÉNĚ S</w:t>
      </w:r>
      <w:r w:rsidR="009A34DC">
        <w:rPr>
          <w:b/>
        </w:rPr>
        <w:t>E 2</w:t>
      </w:r>
      <w:r>
        <w:rPr>
          <w:b/>
        </w:rPr>
        <w:t xml:space="preserve"> JINÝMI</w:t>
      </w:r>
      <w:r>
        <w:rPr>
          <w:b/>
        </w:rPr>
        <w:t xml:space="preserve"> ZVÍŘATY”.</w:t>
      </w:r>
    </w:p>
    <w:p w14:paraId="0000003A" w14:textId="08AE3D61" w:rsidR="00C31D63" w:rsidRDefault="003F792C">
      <w:pPr>
        <w:spacing w:before="240" w:after="240"/>
        <w:jc w:val="both"/>
      </w:pPr>
      <w:r>
        <w:t>Zadání činnosti probíhá v komunikačním kruhu. Učitelka přečte otázku, představí dětem zadání. Děti si vezmou pracovní listy a samostatně pracují</w:t>
      </w:r>
      <w:r>
        <w:t xml:space="preserve"> ve dvojic</w:t>
      </w:r>
      <w:r w:rsidR="009A34DC">
        <w:t>ích,</w:t>
      </w:r>
      <w:r>
        <w:t xml:space="preserve"> nebo individuálně. </w:t>
      </w:r>
    </w:p>
    <w:p w14:paraId="0000003B" w14:textId="77777777" w:rsidR="00C31D63" w:rsidRDefault="003F792C">
      <w:pPr>
        <w:numPr>
          <w:ilvl w:val="0"/>
          <w:numId w:val="1"/>
        </w:numPr>
        <w:spacing w:before="240" w:after="240"/>
        <w:jc w:val="both"/>
      </w:pPr>
      <w:r>
        <w:t xml:space="preserve">Dětem, které úkol </w:t>
      </w:r>
      <w:r>
        <w:t>vypracují rychle, může učitelka zadat doplňující otázku: “</w:t>
      </w:r>
      <w:r>
        <w:rPr>
          <w:b/>
        </w:rPr>
        <w:t>KOLIK LIÁN JE VE TVÉ DŽUNGLI? JSOU ZVÍŘATA, KTERÁ SE SPOLU NEMAJÍ POTKAT, PROTOŽE BY TO PRO NĚ BYLO NEBEZPEČNÉ? A PROČ?</w:t>
      </w:r>
      <w:r>
        <w:t>”</w:t>
      </w:r>
    </w:p>
    <w:p w14:paraId="0000003C" w14:textId="77777777" w:rsidR="00C31D63" w:rsidRDefault="003F792C">
      <w:pPr>
        <w:spacing w:before="240" w:after="240"/>
        <w:jc w:val="both"/>
      </w:pPr>
      <w:r>
        <w:t xml:space="preserve">Po společné reflexi úkolu učitelka přečte bublinu s definicí, co je internet </w:t>
      </w:r>
      <w:r>
        <w:t>- slouží jako přechod k další aktivitě.</w:t>
      </w:r>
    </w:p>
    <w:p w14:paraId="0000003D" w14:textId="77777777" w:rsidR="00C31D63" w:rsidRDefault="003F792C">
      <w:pPr>
        <w:spacing w:before="240" w:after="240"/>
        <w:rPr>
          <w:b/>
        </w:rPr>
      </w:pPr>
      <w:r>
        <w:rPr>
          <w:b/>
        </w:rPr>
        <w:t>ÚKOL 3: CO JE V DŽUNGLI A JAK TO UMÍM POUŽÍVAT?</w:t>
      </w:r>
    </w:p>
    <w:p w14:paraId="0000003E" w14:textId="77777777" w:rsidR="00C31D63" w:rsidRDefault="003F792C">
      <w:pPr>
        <w:spacing w:before="240" w:after="240"/>
      </w:pPr>
      <w:r>
        <w:t xml:space="preserve">Pokud pracujeme s celou třídou, realizujeme činnost jako pohybovou hru. Emotikony vytiskneme a dále do rohů v místnosti. Děti sedí v kruhu uprostřed. Uvedeme děti do </w:t>
      </w:r>
      <w:r>
        <w:t>činnosti vysvětlením:</w:t>
      </w:r>
    </w:p>
    <w:p w14:paraId="0000003F" w14:textId="77777777" w:rsidR="00C31D63" w:rsidRDefault="003F792C">
      <w:pPr>
        <w:numPr>
          <w:ilvl w:val="0"/>
          <w:numId w:val="13"/>
        </w:numPr>
        <w:spacing w:before="240" w:after="0"/>
      </w:pPr>
      <w:r>
        <w:rPr>
          <w:b/>
        </w:rPr>
        <w:t>“DIGITÁLNÍ SVĚT INTERNETU JE JAKO DŽUNGLE. UŽ VÍME, ŽE NA INTERNETU MŮŽEME VYHLEDÁVAT INFORMACE A PŘEDÁVAT SI JE. MÁŠ UŽ ZKUŠENOST S MOBILEM, TABLETEM NEBO POČÍTAČEM</w:t>
      </w:r>
      <w:r>
        <w:t>?”</w:t>
      </w:r>
    </w:p>
    <w:p w14:paraId="00000040" w14:textId="257CBF03" w:rsidR="00C31D63" w:rsidRDefault="003F792C">
      <w:pPr>
        <w:numPr>
          <w:ilvl w:val="0"/>
          <w:numId w:val="13"/>
        </w:numPr>
        <w:spacing w:after="240"/>
      </w:pPr>
      <w:r>
        <w:rPr>
          <w:b/>
        </w:rPr>
        <w:t>“MYSLÍTE SI, ŽE UMÍTE SPRÁVNĚ POUŽÍVAT: TABLET, MOBIL A POČÍTAČ? N</w:t>
      </w:r>
      <w:r>
        <w:rPr>
          <w:b/>
        </w:rPr>
        <w:t xml:space="preserve">a signál si stoupněte ke smajlíku, pokud si myslíte, že umíte používat tablet, mobil a počítač: </w:t>
      </w:r>
      <w:r w:rsidR="001F3842">
        <w:rPr>
          <w:b/>
        </w:rPr>
        <w:t>výborně – velmi</w:t>
      </w:r>
      <w:r>
        <w:rPr>
          <w:b/>
        </w:rPr>
        <w:t xml:space="preserve"> </w:t>
      </w:r>
      <w:r w:rsidR="001F3842">
        <w:rPr>
          <w:b/>
        </w:rPr>
        <w:t>dobře – dobře – málo – vůbec</w:t>
      </w:r>
      <w:r>
        <w:rPr>
          <w:b/>
        </w:rPr>
        <w:t>”</w:t>
      </w:r>
    </w:p>
    <w:p w14:paraId="00000041" w14:textId="77777777" w:rsidR="00C31D63" w:rsidRDefault="003F792C">
      <w:pPr>
        <w:spacing w:before="240" w:after="240"/>
      </w:pPr>
      <w:r>
        <w:t xml:space="preserve">Po činnosti s dětmi reflektujeme jejich hodnocení. Pokud děti hodnotily své schopnosti velmi pozitivně, vedeme je </w:t>
      </w:r>
      <w:r>
        <w:t>k reflexi, že ještě mnoho z využití technologií neznají, a proto je potřeba být opatrný a učit se.</w:t>
      </w:r>
    </w:p>
    <w:p w14:paraId="00000042" w14:textId="77777777" w:rsidR="00C31D63" w:rsidRDefault="003F792C">
      <w:pPr>
        <w:numPr>
          <w:ilvl w:val="0"/>
          <w:numId w:val="10"/>
        </w:numPr>
        <w:spacing w:before="240" w:after="240"/>
        <w:rPr>
          <w:b/>
        </w:rPr>
      </w:pPr>
      <w:r>
        <w:rPr>
          <w:b/>
        </w:rPr>
        <w:t>“NAMALUJTE (NEBO NAPIŠTE), CO SE DÁ DĚLAT NA TABLETU NEBO TELEFONU?”</w:t>
      </w:r>
    </w:p>
    <w:p w14:paraId="00000043" w14:textId="77777777" w:rsidR="00C31D63" w:rsidRDefault="003F792C">
      <w:pPr>
        <w:spacing w:before="240" w:after="0"/>
      </w:pPr>
      <w:r>
        <w:lastRenderedPageBreak/>
        <w:t>Organizace: individuální/skupinová: Děti mohou řešit úkol samostatně, ale lepší je práce</w:t>
      </w:r>
      <w:r>
        <w:t xml:space="preserve"> ve dvojici nebo ve trojici. Lze využít více prostředků pro ztvárnění možností: kresba, koláž apod. Je možné také zpracovat na velkoformátový papír.</w:t>
      </w:r>
    </w:p>
    <w:p w14:paraId="00000044" w14:textId="1F75705B" w:rsidR="00C31D63" w:rsidRDefault="003F792C">
      <w:pPr>
        <w:spacing w:before="240" w:after="240"/>
        <w:jc w:val="both"/>
      </w:pPr>
      <w:r>
        <w:t xml:space="preserve">Následně můžeme využít otázku mimozemšťana </w:t>
      </w:r>
      <w:proofErr w:type="spellStart"/>
      <w:r>
        <w:t>Lagrise</w:t>
      </w:r>
      <w:proofErr w:type="spellEnd"/>
      <w:r>
        <w:t xml:space="preserve"> k tomu, jak se žilo dříve a jak se dříve lidé dorozumíva</w:t>
      </w:r>
      <w:r>
        <w:t>li. Možná se toto téma rozvine v dílčí projekt zaměřený na mezigenerační přenos (získávání informací od prarodičů, jak žili; porovnávání našeho způsobu života a života prarodičů dětí; děti mohou dělat záznamy, výtvarné zpracování atd.). Možná bude pro děti</w:t>
      </w:r>
      <w:r>
        <w:t xml:space="preserve"> zajímavé napsat email rodičům, vyzkoušet si činnosti, které znají ostatní děti; udělat si myšlenkovou mapu toho, jak</w:t>
      </w:r>
      <w:r w:rsidR="009A34DC">
        <w:t>é</w:t>
      </w:r>
      <w:r>
        <w:t xml:space="preserve"> zkušenost</w:t>
      </w:r>
      <w:r w:rsidR="009A34DC">
        <w:t>i</w:t>
      </w:r>
      <w:r>
        <w:t xml:space="preserve"> děti ve třídě mají.</w:t>
      </w:r>
    </w:p>
    <w:p w14:paraId="00000045" w14:textId="77777777" w:rsidR="00C31D63" w:rsidRDefault="003F79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ÚKOL 4: CO ŽIJE V DŽUNGLI?</w:t>
      </w:r>
    </w:p>
    <w:p w14:paraId="00000046" w14:textId="56B14108" w:rsidR="00C31D63" w:rsidRDefault="003F792C">
      <w:pPr>
        <w:spacing w:before="240" w:after="240"/>
        <w:jc w:val="both"/>
      </w:pPr>
      <w:r>
        <w:t xml:space="preserve">Činnost realizujeme jako práci s celou </w:t>
      </w:r>
      <w:r w:rsidR="001F3842">
        <w:t>třídou – ideálně</w:t>
      </w:r>
      <w:r>
        <w:t xml:space="preserve"> využijeme interaktivn</w:t>
      </w:r>
      <w:r>
        <w:t xml:space="preserve">í tabuli a na ní si postupně ukazujeme obrázky, zamýšlíme se spolu nad </w:t>
      </w:r>
      <w:r w:rsidR="009A34DC">
        <w:t>nimi</w:t>
      </w:r>
      <w:r>
        <w:t xml:space="preserve"> a čteme texty. S dětmi iniciujeme diskusi, zapisujeme na velkoformátový papír výpovědi dětí (piktogram, slovo psané kapitálkami). Společně s dětmi plánujeme a zapisujeme na </w:t>
      </w:r>
      <w:r w:rsidR="009A34DC">
        <w:t>flip chart</w:t>
      </w:r>
      <w:r>
        <w:t>, co potřebujeme zjistit, co nás k otázkám zajímá.</w:t>
      </w:r>
    </w:p>
    <w:p w14:paraId="00000047" w14:textId="77777777" w:rsidR="00C31D63" w:rsidRDefault="003F792C">
      <w:pPr>
        <w:spacing w:before="240" w:after="240"/>
      </w:pPr>
      <w:r>
        <w:t>Aktivita je východiskem k úkolu 5.</w:t>
      </w:r>
    </w:p>
    <w:p w14:paraId="00000048" w14:textId="77777777" w:rsidR="00C31D63" w:rsidRDefault="003F79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ÚKOL 5: FOTKY A VIDEA V DŽUNGLI</w:t>
      </w:r>
    </w:p>
    <w:p w14:paraId="00000049" w14:textId="77777777" w:rsidR="00C31D63" w:rsidRDefault="003F792C">
      <w:pPr>
        <w:spacing w:before="240" w:after="240"/>
      </w:pPr>
      <w:r>
        <w:t xml:space="preserve">Promítneme si s dětmi fotografii na interaktivní tabuli (ukážeme na tabletu či vytištěné). </w:t>
      </w:r>
    </w:p>
    <w:p w14:paraId="0000004A" w14:textId="77777777" w:rsidR="00C31D63" w:rsidRDefault="003F792C">
      <w:pPr>
        <w:numPr>
          <w:ilvl w:val="0"/>
          <w:numId w:val="11"/>
        </w:numPr>
        <w:spacing w:before="240" w:after="240"/>
      </w:pPr>
      <w:r>
        <w:t xml:space="preserve">Mluvíme o tom: </w:t>
      </w:r>
      <w:r>
        <w:rPr>
          <w:b/>
        </w:rPr>
        <w:t>CO SE ASI DĚ</w:t>
      </w:r>
      <w:r>
        <w:rPr>
          <w:b/>
        </w:rPr>
        <w:t xml:space="preserve">JE NA OBRÁZKU? KDO ASI PÉŤU FOTÍ? OD KOHO SE MŮŽE PÉŤA NECHAT FOTOGRAFOVAT NEBO NATÁČET NA VIDEO A </w:t>
      </w:r>
      <w:proofErr w:type="gramStart"/>
      <w:r>
        <w:rPr>
          <w:b/>
        </w:rPr>
        <w:t>OD</w:t>
      </w:r>
      <w:proofErr w:type="gramEnd"/>
      <w:r>
        <w:rPr>
          <w:b/>
        </w:rPr>
        <w:t xml:space="preserve"> KOHO NE?</w:t>
      </w:r>
      <w:r>
        <w:t xml:space="preserve"> </w:t>
      </w:r>
    </w:p>
    <w:p w14:paraId="0000004B" w14:textId="77777777" w:rsidR="00C31D63" w:rsidRDefault="003F792C">
      <w:pPr>
        <w:spacing w:before="240" w:after="240"/>
      </w:pPr>
      <w:r>
        <w:t xml:space="preserve">Zapisujeme výroky dětí. Diskuse je východisko k práci s pracovním listem. Děti pracují na pracovním listu ve dvojicích až čtveřicích podle možností dětí. </w:t>
      </w:r>
    </w:p>
    <w:p w14:paraId="0000004C" w14:textId="77777777" w:rsidR="00C31D63" w:rsidRDefault="003F792C">
      <w:pPr>
        <w:spacing w:before="240" w:after="240"/>
      </w:pPr>
      <w:r>
        <w:t xml:space="preserve">Následně provedeme reflexi práce skupin: Skupiny si vymění pracovní listy. Děti mohou objevovat, zda </w:t>
      </w:r>
      <w:r>
        <w:t>ostatní skupiny mají jiná řešení. Následně shrneme v celé skupině. Výsledky skupin vyvěsíme ve třídě, aby se děti ke své práci mohly vracet.</w:t>
      </w:r>
    </w:p>
    <w:p w14:paraId="0000004D" w14:textId="77777777" w:rsidR="00C31D63" w:rsidRDefault="003F79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ÚKOL 6: ZLOUNI V DŽUNGLI</w:t>
      </w:r>
    </w:p>
    <w:p w14:paraId="0000004E" w14:textId="77777777" w:rsidR="00C31D63" w:rsidRDefault="003F792C">
      <w:pPr>
        <w:spacing w:before="240" w:after="240"/>
        <w:jc w:val="both"/>
      </w:pPr>
      <w:r>
        <w:t>Činnost otevřeme diskusí s dětmi nad otázkami. Následně děti řeší úkol (dvojice až čtveřic</w:t>
      </w:r>
      <w:r>
        <w:t>e). Výsledky s dětmi reflektujeme. Navazujeme diskusí, dramatickou činností (s dětmi se domluvíme na přípravě kulis, kostýmů, rozdělení rolí) - může si ji připravit i jen menší skupina dětí, které mají zájem na činnosti pracovat. Učitelka děti podporuje ot</w:t>
      </w:r>
      <w:r>
        <w:t>ázkami tak, aby děti vymyslely co nejvíce vše samostatně.</w:t>
      </w:r>
    </w:p>
    <w:p w14:paraId="0000004F" w14:textId="77777777" w:rsidR="00C31D63" w:rsidRDefault="003F79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ÚKOL 7: JAK DLOUHO MOHU V DŽUNGLI ZŮSTAT?</w:t>
      </w:r>
    </w:p>
    <w:p w14:paraId="00000050" w14:textId="77777777" w:rsidR="00C31D63" w:rsidRDefault="003F792C">
      <w:pPr>
        <w:spacing w:before="240" w:after="240"/>
        <w:jc w:val="both"/>
        <w:rPr>
          <w:b/>
        </w:rPr>
      </w:pPr>
      <w:r>
        <w:t>Činnost iniciujeme diskusí nad otázkou</w:t>
      </w:r>
      <w:r>
        <w:rPr>
          <w:b/>
        </w:rPr>
        <w:t xml:space="preserve"> “JAK ČASTO SE DÍVÁŠ NA TABLET NEBO MOBIL?”</w:t>
      </w:r>
    </w:p>
    <w:p w14:paraId="00000051" w14:textId="6918AD0A" w:rsidR="00C31D63" w:rsidRDefault="003F792C">
      <w:pPr>
        <w:spacing w:before="240" w:after="240"/>
        <w:jc w:val="both"/>
      </w:pPr>
      <w:r>
        <w:t>Každé dítě si vystřihne svůj dotazník. Děti pak individuálně vypracují dot</w:t>
      </w:r>
      <w:r>
        <w:t xml:space="preserve">azník tak, že získají odpovědi některých dětí ve třídě. Následně společně ve skupině shrneme reflektivní otázky za naši třídu. Zapíšeme výsledek na velký </w:t>
      </w:r>
      <w:r w:rsidR="009A34DC">
        <w:t>flip chart</w:t>
      </w:r>
      <w:r>
        <w:t xml:space="preserve"> papír. Vyvěsíme výsledky ve třídě nebo v chodbě, kam chodí také rodiče, aby výsled</w:t>
      </w:r>
      <w:r>
        <w:t xml:space="preserve">ek práce mohli reflektovat spolu s dětmi. </w:t>
      </w:r>
    </w:p>
    <w:p w14:paraId="00000052" w14:textId="77777777" w:rsidR="00C31D63" w:rsidRDefault="003F79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ÚKOL 8: JAK SE CÍTÍM, KDYŽ JSEM V DŽUNGLI MOC DLOUHO</w:t>
      </w:r>
    </w:p>
    <w:p w14:paraId="00000053" w14:textId="77777777" w:rsidR="00C31D63" w:rsidRDefault="003F792C">
      <w:pPr>
        <w:spacing w:before="240" w:after="240"/>
        <w:jc w:val="both"/>
      </w:pPr>
      <w:r>
        <w:lastRenderedPageBreak/>
        <w:t>Výtvarný úkol děti řeší individuálně. V reflektivním kruhu pak představují výsledek své práce. Hledáme shody, rozdíly a celou šíři emocí a pocitů dětí, o kterýc</w:t>
      </w:r>
      <w:r>
        <w:t>h s dětmi hovoříme (např. i s využitím komentáře mimozemšťana).</w:t>
      </w:r>
    </w:p>
    <w:p w14:paraId="00000054" w14:textId="77777777" w:rsidR="00C31D63" w:rsidRDefault="003F792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ÚKOL 9: OCHRANA OSOBNÍCH ÚDAJŮ</w:t>
      </w:r>
    </w:p>
    <w:p w14:paraId="00000055" w14:textId="72B3505E" w:rsidR="00C31D63" w:rsidRDefault="003F792C">
      <w:pPr>
        <w:spacing w:before="240" w:after="240"/>
        <w:jc w:val="both"/>
      </w:pPr>
      <w:r>
        <w:t xml:space="preserve">Činnost iniciujeme např. tak, že děti mají </w:t>
      </w:r>
      <w:r>
        <w:t xml:space="preserve">v době volné hry možnost vyplnit informace o sobě (jméno, bydliště, věk, číslo rodičů). Navazujeme v komunikačním </w:t>
      </w:r>
      <w:r>
        <w:t>kruhu diskusí o významu ochrany osobních údajů a o tom, jaká pravidla má ochrana osobních údajů v digitálním prostředí.</w:t>
      </w:r>
    </w:p>
    <w:p w14:paraId="00000056" w14:textId="77777777" w:rsidR="00C31D63" w:rsidRDefault="003F792C">
      <w:pPr>
        <w:spacing w:after="0"/>
        <w:rPr>
          <w:sz w:val="24"/>
          <w:szCs w:val="24"/>
        </w:rPr>
      </w:pPr>
      <w:r>
        <w:rPr>
          <w:b/>
        </w:rPr>
        <w:t xml:space="preserve">ÚKOL 10: </w:t>
      </w:r>
      <w:r>
        <w:rPr>
          <w:b/>
          <w:sz w:val="24"/>
          <w:szCs w:val="24"/>
        </w:rPr>
        <w:t>PRAVIDLA V DŽUNGLI</w:t>
      </w:r>
    </w:p>
    <w:p w14:paraId="00000057" w14:textId="77777777" w:rsidR="00C31D63" w:rsidRDefault="003F792C">
      <w:pPr>
        <w:spacing w:before="240" w:after="240"/>
        <w:jc w:val="both"/>
      </w:pPr>
      <w:r>
        <w:t>Pravidla můžeme mít vytištěná na velkém papíru (a/nebo rozstříhaná). S dětmi můžeme vymýšlet piktogramy k je</w:t>
      </w:r>
      <w:r>
        <w:t xml:space="preserve">dnotlivým výrokům, příp. je může připravit učitel předem. </w:t>
      </w:r>
    </w:p>
    <w:p w14:paraId="00000058" w14:textId="77777777" w:rsidR="00C31D63" w:rsidRDefault="003F792C">
      <w:pPr>
        <w:spacing w:after="0"/>
        <w:rPr>
          <w:b/>
        </w:rPr>
      </w:pPr>
      <w:r>
        <w:rPr>
          <w:b/>
        </w:rPr>
        <w:t>ÚKOL 11: OCHRANA MÉHO VYBAVENÍ V DŽUNGLI</w:t>
      </w:r>
    </w:p>
    <w:p w14:paraId="00000059" w14:textId="77777777" w:rsidR="00C31D63" w:rsidRDefault="003F792C">
      <w:pPr>
        <w:spacing w:after="0"/>
        <w:jc w:val="both"/>
      </w:pPr>
      <w:r>
        <w:t>Činnost je zaměřena na interakci dětí a rodičů. Proto je důležité s nimi komunikovat výsledky předchozích aktivit. S dětmi si vysvětlíme zadání a děti si od</w:t>
      </w:r>
      <w:r>
        <w:t>nesou pracovní list domů. Rodiče informujeme o zadání na nástěnce nebo v aplikaci, kterou používáme pro komunikaci. Další den s dětmi reflektujeme jejich zjištění a společně dokumentujeme výsledek za naši třídu (opět vyvěsíme na nástěnku nebo pošleme výsle</w:t>
      </w:r>
      <w:r>
        <w:t>dek rodičům).</w:t>
      </w:r>
    </w:p>
    <w:p w14:paraId="0000005A" w14:textId="77777777" w:rsidR="00C31D63" w:rsidRDefault="00C31D63">
      <w:pPr>
        <w:spacing w:after="0"/>
      </w:pPr>
    </w:p>
    <w:p w14:paraId="0000005B" w14:textId="77777777" w:rsidR="00C31D63" w:rsidRDefault="003F792C">
      <w:pPr>
        <w:spacing w:after="0"/>
        <w:rPr>
          <w:b/>
        </w:rPr>
      </w:pPr>
      <w:r>
        <w:rPr>
          <w:b/>
        </w:rPr>
        <w:t xml:space="preserve">ÚKOL 12: JAK CHCI TRÁVIT SVŮJ ČAS? </w:t>
      </w:r>
    </w:p>
    <w:p w14:paraId="0000005C" w14:textId="77777777" w:rsidR="00C31D63" w:rsidRDefault="003F792C">
      <w:pPr>
        <w:spacing w:after="0"/>
        <w:jc w:val="both"/>
      </w:pPr>
      <w:r>
        <w:t>Přečteme úvodní motivační text. Společně diskutujeme, co můžeme dělat s kamarádem v reálném světě. Cílem je si uvědomit, že digitální svět je zajímavý. Lze přes něj komunikovat s ostatními a sledovat zajím</w:t>
      </w:r>
      <w:r>
        <w:t xml:space="preserve">avé věci, ale hra s opravdovým kamarádem je mnohem pestřejší a zdravější. </w:t>
      </w:r>
    </w:p>
    <w:p w14:paraId="0000005D" w14:textId="77777777" w:rsidR="00C31D63" w:rsidRDefault="00C31D63">
      <w:pPr>
        <w:spacing w:after="0"/>
      </w:pPr>
    </w:p>
    <w:p w14:paraId="0000005E" w14:textId="77777777" w:rsidR="00C31D63" w:rsidRDefault="003F792C">
      <w:pPr>
        <w:spacing w:after="0"/>
        <w:rPr>
          <w:b/>
        </w:rPr>
      </w:pPr>
      <w:r>
        <w:rPr>
          <w:b/>
        </w:rPr>
        <w:t>ZÁVĚR</w:t>
      </w:r>
    </w:p>
    <w:p w14:paraId="0000005F" w14:textId="590E64C2" w:rsidR="00C31D63" w:rsidRDefault="003F792C">
      <w:pPr>
        <w:spacing w:after="0"/>
      </w:pPr>
      <w:r>
        <w:t xml:space="preserve">Cyklus můžeme zakončit </w:t>
      </w:r>
      <w:r>
        <w:rPr>
          <w:b/>
        </w:rPr>
        <w:t>společnou reflexí s rodiči a dětmi</w:t>
      </w:r>
      <w:r>
        <w:t xml:space="preserve">. Můžeme udělat společné setkání - např. formou </w:t>
      </w:r>
      <w:r>
        <w:rPr>
          <w:b/>
        </w:rPr>
        <w:t xml:space="preserve">WORKSHOPU </w:t>
      </w:r>
      <w:r w:rsidR="001F3842">
        <w:rPr>
          <w:b/>
        </w:rPr>
        <w:t>LAGRIS</w:t>
      </w:r>
      <w:r w:rsidR="001F3842">
        <w:t xml:space="preserve"> – mluvit</w:t>
      </w:r>
      <w:r>
        <w:t xml:space="preserve"> o tom, co se děti naučily a co se naučili r</w:t>
      </w:r>
      <w:r>
        <w:t xml:space="preserve">odiče. </w:t>
      </w:r>
    </w:p>
    <w:p w14:paraId="00000060" w14:textId="77777777" w:rsidR="00C31D63" w:rsidRDefault="003F792C">
      <w:pPr>
        <w:spacing w:after="0"/>
        <w:rPr>
          <w:b/>
        </w:rPr>
      </w:pPr>
      <w:r>
        <w:t>Rodiny mohou společně formulovat kroky, které udělají v budoucnu pro to, aby jejich domácí prostředí bylo z hlediska využití digitálních technolog</w:t>
      </w:r>
      <w:bookmarkStart w:id="0" w:name="_GoBack"/>
      <w:bookmarkEnd w:id="0"/>
      <w:r>
        <w:t xml:space="preserve">ií bezpečnější. </w:t>
      </w:r>
    </w:p>
    <w:sectPr w:rsidR="00C31D63">
      <w:head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CE443" w14:textId="77777777" w:rsidR="003F792C" w:rsidRDefault="003F792C">
      <w:pPr>
        <w:spacing w:after="0" w:line="240" w:lineRule="auto"/>
      </w:pPr>
      <w:r>
        <w:separator/>
      </w:r>
    </w:p>
  </w:endnote>
  <w:endnote w:type="continuationSeparator" w:id="0">
    <w:p w14:paraId="4A3E4F29" w14:textId="77777777" w:rsidR="003F792C" w:rsidRDefault="003F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1D972" w14:textId="77777777" w:rsidR="003F792C" w:rsidRDefault="003F792C">
      <w:pPr>
        <w:spacing w:after="0" w:line="240" w:lineRule="auto"/>
      </w:pPr>
      <w:r>
        <w:separator/>
      </w:r>
    </w:p>
  </w:footnote>
  <w:footnote w:type="continuationSeparator" w:id="0">
    <w:p w14:paraId="41CFE79C" w14:textId="77777777" w:rsidR="003F792C" w:rsidRDefault="003F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1" w14:textId="091B235A" w:rsidR="00C31D63" w:rsidRDefault="001F3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t>TAČR – LAGRIS</w:t>
    </w:r>
    <w:r w:rsidR="003F792C">
      <w:rPr>
        <w:color w:val="000000"/>
      </w:rPr>
      <w:tab/>
    </w:r>
    <w:r w:rsidR="003F792C">
      <w:rPr>
        <w:color w:val="000000"/>
      </w:rPr>
      <w:tab/>
    </w:r>
    <w:r w:rsidR="003F792C">
      <w:rPr>
        <w:color w:val="000000"/>
      </w:rPr>
      <w:t>KPPP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C16"/>
    <w:multiLevelType w:val="multilevel"/>
    <w:tmpl w:val="5794552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710FFB"/>
    <w:multiLevelType w:val="multilevel"/>
    <w:tmpl w:val="AB1AA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160AA7"/>
    <w:multiLevelType w:val="multilevel"/>
    <w:tmpl w:val="B92E9E2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912F42"/>
    <w:multiLevelType w:val="multilevel"/>
    <w:tmpl w:val="5F16583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CE684F"/>
    <w:multiLevelType w:val="multilevel"/>
    <w:tmpl w:val="BDBC8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F376EB"/>
    <w:multiLevelType w:val="multilevel"/>
    <w:tmpl w:val="AE6E27E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070DDA"/>
    <w:multiLevelType w:val="multilevel"/>
    <w:tmpl w:val="35A4448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4F056C"/>
    <w:multiLevelType w:val="multilevel"/>
    <w:tmpl w:val="65D4D3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8835F5"/>
    <w:multiLevelType w:val="multilevel"/>
    <w:tmpl w:val="895AD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7463B6"/>
    <w:multiLevelType w:val="multilevel"/>
    <w:tmpl w:val="27CAF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73062A"/>
    <w:multiLevelType w:val="multilevel"/>
    <w:tmpl w:val="531CC61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215230"/>
    <w:multiLevelType w:val="multilevel"/>
    <w:tmpl w:val="A7F00F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551C93"/>
    <w:multiLevelType w:val="multilevel"/>
    <w:tmpl w:val="B5282D2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E700AB"/>
    <w:multiLevelType w:val="multilevel"/>
    <w:tmpl w:val="A6DE307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63"/>
    <w:rsid w:val="00123FAC"/>
    <w:rsid w:val="001F3842"/>
    <w:rsid w:val="002342B9"/>
    <w:rsid w:val="003B73B6"/>
    <w:rsid w:val="003F792C"/>
    <w:rsid w:val="00567DD7"/>
    <w:rsid w:val="009A34DC"/>
    <w:rsid w:val="00A8063A"/>
    <w:rsid w:val="00B47C89"/>
    <w:rsid w:val="00C31D63"/>
    <w:rsid w:val="00CE32E6"/>
    <w:rsid w:val="00F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F874"/>
  <w15:docId w15:val="{BC1BC063-69E2-A349-91FF-D3615C8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2E61"/>
  </w:style>
  <w:style w:type="paragraph" w:styleId="Nadpis1">
    <w:name w:val="heading 1"/>
    <w:basedOn w:val="Normln1"/>
    <w:next w:val="Normln1"/>
    <w:uiPriority w:val="9"/>
    <w:qFormat/>
    <w:rsid w:val="00CF4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CF4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CF4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CF4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CF4C80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CF4C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CF4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CF4C80"/>
  </w:style>
  <w:style w:type="table" w:customStyle="1" w:styleId="TableNormal3">
    <w:name w:val="Table Normal"/>
    <w:rsid w:val="00CF4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C5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6B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1C9"/>
  </w:style>
  <w:style w:type="paragraph" w:styleId="Zpat">
    <w:name w:val="footer"/>
    <w:basedOn w:val="Normln"/>
    <w:link w:val="ZpatChar"/>
    <w:uiPriority w:val="99"/>
    <w:unhideWhenUsed/>
    <w:rsid w:val="0070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1C9"/>
  </w:style>
  <w:style w:type="paragraph" w:styleId="Textbubliny">
    <w:name w:val="Balloon Text"/>
    <w:basedOn w:val="Normln"/>
    <w:link w:val="TextbublinyChar"/>
    <w:uiPriority w:val="99"/>
    <w:semiHidden/>
    <w:unhideWhenUsed/>
    <w:rsid w:val="001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7E9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813A7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E65EC"/>
    <w:rPr>
      <w:b/>
      <w:bCs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B47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UEQxqKVshQwSFQZKcUE4TrZNA==">CgMxLjA4AHIhMTRqZ2RNMlhoVDVjc3cxZzRYZmVORS1ucmhkUFd4cnpy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1939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Škachová Tereza</dc:creator>
  <cp:lastModifiedBy>Barbora Loudová Stralczynská</cp:lastModifiedBy>
  <cp:revision>4</cp:revision>
  <dcterms:created xsi:type="dcterms:W3CDTF">2023-11-10T14:43:00Z</dcterms:created>
  <dcterms:modified xsi:type="dcterms:W3CDTF">2023-11-10T14:45:00Z</dcterms:modified>
</cp:coreProperties>
</file>